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20"/>
        </w:tabs>
        <w:jc w:val="center"/>
        <w:rPr>
          <w:rFonts w:hint="eastAsia"/>
          <w:b/>
          <w:sz w:val="44"/>
          <w:szCs w:val="28"/>
        </w:rPr>
      </w:pPr>
      <w:r>
        <w:rPr>
          <w:rFonts w:hint="eastAsia"/>
          <w:b/>
          <w:sz w:val="44"/>
          <w:szCs w:val="28"/>
        </w:rPr>
        <w:t>投 标 价 格 表</w:t>
      </w:r>
    </w:p>
    <w:p>
      <w:pPr>
        <w:tabs>
          <w:tab w:val="left" w:pos="4620"/>
        </w:tabs>
        <w:ind w:left="-720" w:leftChars="-300" w:firstLine="734" w:firstLineChars="306"/>
        <w:jc w:val="center"/>
        <w:rPr>
          <w:rFonts w:hint="eastAsia" w:ascii="宋体" w:hAnsi="宋体"/>
        </w:rPr>
      </w:pPr>
    </w:p>
    <w:p>
      <w:pPr>
        <w:shd w:val="clear" w:color="auto" w:fill="FFFFFF"/>
        <w:spacing w:line="340" w:lineRule="atLeas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投标单位名称：（加盖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公</w:t>
      </w:r>
      <w:r>
        <w:rPr>
          <w:rFonts w:hint="eastAsia" w:ascii="宋体" w:hAnsi="宋体" w:cs="宋体"/>
          <w:color w:val="000000"/>
          <w:sz w:val="28"/>
          <w:szCs w:val="28"/>
        </w:rPr>
        <w:t>章）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>             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    </w:t>
      </w:r>
    </w:p>
    <w:p>
      <w:pPr>
        <w:shd w:val="clear" w:color="auto" w:fill="FFFFFF"/>
        <w:spacing w:line="340" w:lineRule="atLeas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日期：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>     </w:t>
      </w:r>
      <w:r>
        <w:rPr>
          <w:rFonts w:hint="eastAsia" w:ascii="宋体" w:hAnsi="宋体" w:cs="宋体"/>
          <w:color w:val="00000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>    </w:t>
      </w:r>
      <w:r>
        <w:rPr>
          <w:rFonts w:hint="eastAsia" w:ascii="宋体" w:hAnsi="宋体" w:cs="宋体"/>
          <w:color w:val="000000"/>
          <w:sz w:val="28"/>
          <w:szCs w:val="28"/>
        </w:rPr>
        <w:t> 月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>    </w:t>
      </w:r>
      <w:r>
        <w:rPr>
          <w:rFonts w:hint="eastAsia" w:ascii="宋体" w:hAnsi="宋体" w:cs="宋体"/>
          <w:color w:val="000000"/>
          <w:sz w:val="28"/>
          <w:szCs w:val="28"/>
        </w:rPr>
        <w:t>日</w:t>
      </w:r>
    </w:p>
    <w:p/>
    <w:tbl>
      <w:tblPr>
        <w:tblStyle w:val="3"/>
        <w:tblpPr w:leftFromText="180" w:rightFromText="180" w:topFromText="100" w:bottomFromText="100" w:vertAnchor="text" w:tblpXSpec="center"/>
        <w:tblW w:w="925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44"/>
        <w:gridCol w:w="2955"/>
        <w:gridCol w:w="1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4"/>
              </w:rPr>
              <w:t>项目名称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atLeas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4"/>
              </w:rPr>
              <w:t>报价（元）</w:t>
            </w:r>
          </w:p>
        </w:tc>
        <w:tc>
          <w:tcPr>
            <w:tcW w:w="17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4"/>
              </w:rPr>
              <w:t>备 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45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eastAsia="zh-CN"/>
              </w:rPr>
              <w:t>酒精房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</w:rPr>
              <w:t>房屋结构安全鉴定检测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rPr>
                <w:rFonts w:ascii="宋体" w:hAnsi="宋体" w:cs="宋体"/>
                <w:color w:val="auto"/>
                <w:szCs w:val="24"/>
              </w:rPr>
            </w:pPr>
            <w:r>
              <w:rPr>
                <w:rFonts w:ascii="宋体" w:hAnsi="宋体" w:cs="宋体"/>
                <w:color w:val="auto"/>
                <w:szCs w:val="24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left="24" w:leftChars="10"/>
              <w:outlineLvl w:val="1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 w:hAnsi="宋体"/>
                <w:color w:val="auto"/>
                <w:kern w:val="2"/>
                <w:szCs w:val="24"/>
              </w:rPr>
              <w:t>投标报价</w:t>
            </w:r>
            <w:r>
              <w:rPr>
                <w:rFonts w:hAnsi="宋体"/>
                <w:color w:val="auto"/>
                <w:kern w:val="2"/>
                <w:szCs w:val="24"/>
              </w:rPr>
              <w:t>含</w:t>
            </w:r>
            <w:r>
              <w:rPr>
                <w:rFonts w:hint="eastAsia" w:hAnsi="宋体"/>
                <w:color w:val="auto"/>
                <w:kern w:val="2"/>
                <w:szCs w:val="24"/>
              </w:rPr>
              <w:t>检测鉴定费用、人工配合敲打费用、修补费用、保险费用、管理费、安全措施费、清理搬运费等各项费用及</w:t>
            </w:r>
            <w:r>
              <w:rPr>
                <w:rFonts w:hint="eastAsia" w:hAnsi="宋体"/>
                <w:color w:val="auto"/>
                <w:kern w:val="2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hAnsi="宋体"/>
                <w:color w:val="auto"/>
                <w:kern w:val="2"/>
                <w:szCs w:val="24"/>
                <w:lang w:val="en-US" w:eastAsia="zh-CN"/>
              </w:rPr>
              <w:t>%</w:t>
            </w:r>
            <w:r>
              <w:rPr>
                <w:rFonts w:hint="eastAsia" w:hAnsi="宋体"/>
                <w:color w:val="auto"/>
                <w:kern w:val="2"/>
                <w:szCs w:val="24"/>
              </w:rPr>
              <w:t>税金。</w:t>
            </w:r>
          </w:p>
          <w:p>
            <w:pPr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  <w:p>
            <w:pPr>
              <w:bidi w:val="0"/>
              <w:jc w:val="left"/>
              <w:rPr>
                <w:rFonts w:ascii="Times New Roman" w:hAnsi="Times New Roman" w:eastAsia="宋体" w:cs="Times New Roman"/>
                <w:sz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  <w:jc w:val="center"/>
        </w:trPr>
        <w:tc>
          <w:tcPr>
            <w:tcW w:w="45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园区正门保安亭房屋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结构安全鉴定检测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rPr>
                <w:rFonts w:ascii="宋体" w:hAnsi="宋体" w:cs="宋体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  <w:jc w:val="center"/>
        </w:trPr>
        <w:tc>
          <w:tcPr>
            <w:tcW w:w="45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配电与锅炉房房屋结构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安全鉴定检测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rPr>
                <w:rFonts w:ascii="宋体" w:hAnsi="宋体" w:cs="宋体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  <w:jc w:val="center"/>
        </w:trPr>
        <w:tc>
          <w:tcPr>
            <w:tcW w:w="45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eastAsia="zh-CN"/>
              </w:rPr>
              <w:t>国际交流中心建筑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</w:rPr>
              <w:t>结构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</w:rPr>
              <w:t>安全鉴定检测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rPr>
                <w:rFonts w:ascii="宋体" w:hAnsi="宋体" w:cs="宋体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925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atLeast"/>
              <w:rPr>
                <w:rFonts w:hint="eastAsia" w:ascii="宋体" w:hAnsi="宋体" w:cs="宋体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  <w:t>投标报价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总价</w:t>
            </w:r>
            <w: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人民币</w:t>
            </w:r>
            <w: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  <w:t>大写）</w:t>
            </w:r>
            <w:r>
              <w:rPr>
                <w:rFonts w:ascii="宋体" w:hAnsi="宋体" w:cs="宋体"/>
                <w:color w:val="000000"/>
                <w:szCs w:val="24"/>
              </w:rPr>
              <w:t>：</w:t>
            </w:r>
            <w:r>
              <w:rPr>
                <w:rFonts w:ascii="宋体" w:hAnsi="宋体" w:cs="宋体"/>
                <w:color w:val="000000"/>
                <w:szCs w:val="24"/>
                <w:u w:val="single"/>
              </w:rPr>
              <w:t>                  </w:t>
            </w:r>
            <w:r>
              <w:rPr>
                <w:rFonts w:ascii="宋体" w:hAnsi="宋体" w:cs="宋体"/>
                <w:color w:val="000000"/>
                <w:szCs w:val="24"/>
              </w:rPr>
              <w:t>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6302C"/>
    <w:rsid w:val="115E49C9"/>
    <w:rsid w:val="77E1156B"/>
    <w:rsid w:val="7C26302C"/>
    <w:rsid w:val="7DF7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2020-09-01T03:37:00Z</dcterms:created>
  <dc:creator>Administrator</dc:creator>
  <cp:lastModifiedBy>Administrator</cp:lastModifiedBy>
  <dcterms:modified xsi:type="dcterms:W3CDTF">2020-09-08T07:02:39Z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